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jc w:val="center"/>
        <w:rPr>
          <w:rFonts w:ascii="方正书宋简体" w:hAnsi="方正书宋简体" w:eastAsia="方正书宋简体" w:cs="方正书宋简体"/>
          <w:b/>
          <w:kern w:val="0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b/>
          <w:kern w:val="0"/>
          <w:sz w:val="32"/>
          <w:szCs w:val="32"/>
        </w:rPr>
        <w:t>河南信</w:t>
      </w:r>
      <w:bookmarkStart w:id="0" w:name="_GoBack"/>
      <w:bookmarkEnd w:id="0"/>
      <w:r>
        <w:rPr>
          <w:rFonts w:hint="eastAsia" w:ascii="方正书宋简体" w:hAnsi="方正书宋简体" w:eastAsia="方正书宋简体" w:cs="方正书宋简体"/>
          <w:b/>
          <w:kern w:val="0"/>
          <w:sz w:val="32"/>
          <w:szCs w:val="32"/>
        </w:rPr>
        <w:t>息统计职业学院</w:t>
      </w:r>
    </w:p>
    <w:p>
      <w:pPr>
        <w:spacing w:line="500" w:lineRule="exact"/>
        <w:ind w:firstLine="640" w:firstLineChars="200"/>
        <w:jc w:val="center"/>
        <w:rPr>
          <w:rFonts w:ascii="方正书宋简体" w:hAnsi="方正书宋简体" w:eastAsia="方正书宋简体" w:cs="方正书宋简体"/>
          <w:b/>
          <w:kern w:val="0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b/>
          <w:kern w:val="0"/>
          <w:sz w:val="32"/>
          <w:szCs w:val="32"/>
        </w:rPr>
        <w:t>学生危机事件情况表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76"/>
        <w:gridCol w:w="847"/>
        <w:gridCol w:w="338"/>
        <w:gridCol w:w="473"/>
        <w:gridCol w:w="1029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当事人姓名</w:t>
            </w:r>
          </w:p>
        </w:tc>
        <w:tc>
          <w:tcPr>
            <w:tcW w:w="1276" w:type="dxa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11" w:type="dxa"/>
            <w:gridSpan w:val="2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587" w:type="dxa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934" w:type="dxa"/>
            <w:gridSpan w:val="4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587" w:type="dxa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心理委员姓名</w:t>
            </w:r>
          </w:p>
        </w:tc>
        <w:tc>
          <w:tcPr>
            <w:tcW w:w="1276" w:type="dxa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89" w:type="dxa"/>
            <w:gridSpan w:val="3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1276" w:type="dxa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89" w:type="dxa"/>
            <w:gridSpan w:val="3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263" w:type="dxa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二级学院</w:t>
            </w:r>
            <w:r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  <w:t>书记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89" w:type="dxa"/>
            <w:gridSpan w:val="3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9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事件情况简述</w:t>
            </w:r>
          </w:p>
        </w:tc>
        <w:tc>
          <w:tcPr>
            <w:tcW w:w="5550" w:type="dxa"/>
            <w:gridSpan w:val="6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二级学院处理情况</w:t>
            </w:r>
          </w:p>
        </w:tc>
        <w:tc>
          <w:tcPr>
            <w:tcW w:w="5550" w:type="dxa"/>
            <w:gridSpan w:val="6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心理健康</w:t>
            </w:r>
            <w:r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  <w:t>教育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中心意见与建议</w:t>
            </w:r>
          </w:p>
        </w:tc>
        <w:tc>
          <w:tcPr>
            <w:tcW w:w="5550" w:type="dxa"/>
            <w:gridSpan w:val="6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</w:tr>
    </w:tbl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N2UwMjBiODE3ZDdhMzAyOGE4NmVjNGUzMTdmNWUifQ=="/>
  </w:docVars>
  <w:rsids>
    <w:rsidRoot w:val="59346C16"/>
    <w:rsid w:val="593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2023-12-21T00:49:00Z</dcterms:created>
  <dc:creator>山有木兮木有杉</dc:creator>
  <cp:lastModifiedBy>山有木兮木有杉</cp:lastModifiedBy>
  <dcterms:modified xsi:type="dcterms:W3CDTF">2023-12-21T00:50:03Z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D9D6529A0EAA4BABB15EAE5FDA22BD82_11</vt:lpwstr>
  </property>
</Properties>
</file>