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ahoma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Tahoma"/>
          <w:kern w:val="0"/>
          <w:sz w:val="28"/>
          <w:szCs w:val="28"/>
        </w:rPr>
        <w:t>附件</w:t>
      </w:r>
    </w:p>
    <w:p>
      <w:pPr>
        <w:pStyle w:val="3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技术参数要求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硬件指标：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杀菌册数：一次</w:t>
      </w:r>
      <w:r>
        <w:rPr>
          <w:rFonts w:ascii="宋体" w:hAnsi="宋体" w:eastAsia="宋体" w:cs="Arial"/>
          <w:color w:val="333333"/>
          <w:sz w:val="24"/>
        </w:rPr>
        <w:t>≥6</w:t>
      </w:r>
      <w:r>
        <w:rPr>
          <w:rFonts w:hint="eastAsia" w:ascii="宋体" w:hAnsi="宋体" w:eastAsia="宋体" w:cs="宋体"/>
          <w:kern w:val="0"/>
          <w:sz w:val="24"/>
        </w:rPr>
        <w:t>本</w:t>
      </w:r>
      <w:r>
        <w:rPr>
          <w:rFonts w:ascii="宋体" w:hAnsi="宋体" w:eastAsia="宋体" w:cs="宋体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sz w:val="24"/>
        </w:rPr>
        <w:t>单操作间</w:t>
      </w:r>
      <w:r>
        <w:rPr>
          <w:rFonts w:ascii="宋体" w:hAnsi="宋体" w:eastAsia="宋体" w:cs="宋体"/>
          <w:kern w:val="0"/>
          <w:sz w:val="24"/>
        </w:rPr>
        <w:t>)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横流双风机设计，吹展效果好且噪音小。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3.</w:t>
      </w:r>
      <w:r>
        <w:rPr>
          <w:rFonts w:hint="eastAsia" w:ascii="宋体" w:hAnsi="宋体" w:eastAsia="宋体" w:cs="宋体"/>
          <w:kern w:val="0"/>
          <w:sz w:val="24"/>
        </w:rPr>
        <w:t>加装漏电保护装置，</w:t>
      </w:r>
      <w:r>
        <w:rPr>
          <w:rFonts w:hint="eastAsia" w:ascii="宋体" w:hAnsi="宋体" w:eastAsia="宋体" w:cs="Arial"/>
          <w:color w:val="333333"/>
          <w:sz w:val="24"/>
        </w:rPr>
        <w:t>设备发生漏电故障时以及对有致命危险的人身触电进行有效保护。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4.</w:t>
      </w:r>
      <w:r>
        <w:rPr>
          <w:rFonts w:hint="eastAsia" w:ascii="宋体" w:hAnsi="宋体" w:eastAsia="宋体" w:cs="宋体"/>
          <w:kern w:val="0"/>
          <w:sz w:val="24"/>
        </w:rPr>
        <w:t>设备具有内置双操作按键，适合任何身高读者使用。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5.</w:t>
      </w:r>
      <w:r>
        <w:rPr>
          <w:rFonts w:hint="eastAsia" w:ascii="宋体" w:hAnsi="宋体" w:eastAsia="宋体" w:cs="宋体"/>
          <w:kern w:val="0"/>
          <w:sz w:val="24"/>
        </w:rPr>
        <w:t>冷轧钢板，一体成型，敦实耐用，书籍接触部分采用亚克力板设计，耐脏、防划。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6.</w:t>
      </w:r>
      <w:r>
        <w:rPr>
          <w:rFonts w:hint="eastAsia" w:ascii="宋体" w:hAnsi="宋体" w:eastAsia="宋体" w:cs="宋体"/>
          <w:kern w:val="0"/>
          <w:sz w:val="24"/>
        </w:rPr>
        <w:t>外形尺寸：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≥</w:t>
      </w:r>
      <w:r>
        <w:rPr>
          <w:rFonts w:ascii="宋体" w:hAnsi="宋体" w:eastAsia="宋体" w:cs="宋体"/>
          <w:kern w:val="0"/>
          <w:sz w:val="24"/>
        </w:rPr>
        <w:t>680*660*1400mm</w:t>
      </w:r>
      <w:r>
        <w:rPr>
          <w:rFonts w:hint="eastAsia" w:ascii="宋体" w:hAnsi="宋体" w:eastAsia="宋体" w:cs="宋体"/>
          <w:kern w:val="0"/>
          <w:sz w:val="24"/>
        </w:rPr>
        <w:t>（长</w:t>
      </w:r>
      <w:r>
        <w:rPr>
          <w:rFonts w:ascii="宋体" w:hAnsi="宋体" w:eastAsia="宋体" w:cs="宋体"/>
          <w:kern w:val="0"/>
          <w:sz w:val="24"/>
        </w:rPr>
        <w:t>*</w:t>
      </w:r>
      <w:r>
        <w:rPr>
          <w:rFonts w:hint="eastAsia" w:ascii="宋体" w:hAnsi="宋体" w:eastAsia="宋体" w:cs="宋体"/>
          <w:kern w:val="0"/>
          <w:sz w:val="24"/>
        </w:rPr>
        <w:t>宽</w:t>
      </w:r>
      <w:r>
        <w:rPr>
          <w:rFonts w:ascii="宋体" w:hAnsi="宋体" w:eastAsia="宋体" w:cs="宋体"/>
          <w:kern w:val="0"/>
          <w:sz w:val="24"/>
        </w:rPr>
        <w:t>*</w:t>
      </w:r>
      <w:r>
        <w:rPr>
          <w:rFonts w:hint="eastAsia" w:ascii="宋体" w:hAnsi="宋体" w:eastAsia="宋体" w:cs="宋体"/>
          <w:kern w:val="0"/>
          <w:sz w:val="24"/>
        </w:rPr>
        <w:t>高）。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功能要求：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(1)</w:t>
      </w:r>
      <w:r>
        <w:rPr>
          <w:rFonts w:hint="eastAsia" w:ascii="宋体" w:hAnsi="宋体" w:eastAsia="宋体" w:cs="宋体"/>
          <w:kern w:val="0"/>
          <w:sz w:val="24"/>
        </w:rPr>
        <w:t>机台提供使用者自行操作图书杀菌作业。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(2)</w:t>
      </w:r>
      <w:r>
        <w:rPr>
          <w:rFonts w:hint="eastAsia" w:ascii="宋体" w:hAnsi="宋体" w:eastAsia="宋体" w:cs="宋体"/>
          <w:kern w:val="0"/>
          <w:sz w:val="24"/>
        </w:rPr>
        <w:t>采用紫外线杀菌技术，灯管数量≥</w:t>
      </w:r>
      <w:r>
        <w:rPr>
          <w:rFonts w:ascii="宋体" w:hAnsi="宋体" w:eastAsia="宋体" w:cs="宋体"/>
          <w:kern w:val="0"/>
          <w:sz w:val="24"/>
        </w:rPr>
        <w:t>9</w:t>
      </w:r>
      <w:r>
        <w:rPr>
          <w:rFonts w:hint="eastAsia" w:ascii="宋体" w:hAnsi="宋体" w:eastAsia="宋体" w:cs="宋体"/>
          <w:kern w:val="0"/>
          <w:sz w:val="24"/>
        </w:rPr>
        <w:t>组（单操作间），并搭配天然香精强化杀菌效果。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(3)</w:t>
      </w:r>
      <w:r>
        <w:rPr>
          <w:rFonts w:hint="eastAsia" w:ascii="宋体" w:hAnsi="宋体" w:eastAsia="宋体" w:cs="宋体"/>
          <w:kern w:val="0"/>
          <w:sz w:val="24"/>
        </w:rPr>
        <w:t>提供气旋式逐翻动书页之功能，达到同时提供书封与内页之杀菌效果。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(4)</w:t>
      </w:r>
      <w:r>
        <w:rPr>
          <w:rFonts w:hint="eastAsia" w:ascii="宋体" w:hAnsi="宋体" w:eastAsia="宋体" w:cs="宋体"/>
          <w:kern w:val="0"/>
          <w:sz w:val="24"/>
        </w:rPr>
        <w:t>采用优质过滤器，能收集细微灰尘、细菌等环境中过敏元素，</w:t>
      </w:r>
      <w:r>
        <w:rPr>
          <w:rFonts w:hint="eastAsia" w:ascii="宋体" w:hAnsi="宋体" w:eastAsia="宋体" w:cs="宋体"/>
          <w:color w:val="000000"/>
          <w:sz w:val="24"/>
        </w:rPr>
        <w:t>不衍生臭氧或二氧化碳等有害物质。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(5)</w:t>
      </w:r>
      <w:r>
        <w:rPr>
          <w:rFonts w:hint="eastAsia" w:ascii="宋体" w:hAnsi="宋体" w:eastAsia="宋体" w:cs="宋体"/>
          <w:kern w:val="0"/>
          <w:sz w:val="24"/>
        </w:rPr>
        <w:t>机台上设有≤</w:t>
      </w:r>
      <w:r>
        <w:rPr>
          <w:rFonts w:ascii="宋体" w:hAnsi="宋体" w:eastAsia="宋体" w:cs="宋体"/>
          <w:kern w:val="0"/>
          <w:sz w:val="24"/>
        </w:rPr>
        <w:t>8</w:t>
      </w:r>
      <w:r>
        <w:rPr>
          <w:rFonts w:hint="eastAsia" w:ascii="宋体" w:hAnsi="宋体" w:eastAsia="宋体" w:cs="宋体"/>
          <w:kern w:val="0"/>
          <w:sz w:val="24"/>
        </w:rPr>
        <w:t>寸透视窗（有效防止紫外线光伤害读者眼睛），提供读者随时观看杀菌作业进度</w:t>
      </w:r>
      <w:r>
        <w:rPr>
          <w:rFonts w:ascii="宋体" w:hAnsi="宋体" w:eastAsia="宋体" w:cs="宋体"/>
          <w:kern w:val="0"/>
          <w:sz w:val="24"/>
        </w:rPr>
        <w:t>.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(6)</w:t>
      </w:r>
      <w:r>
        <w:rPr>
          <w:rFonts w:hint="eastAsia" w:ascii="宋体" w:hAnsi="宋体" w:eastAsia="宋体" w:cs="宋体"/>
          <w:kern w:val="0"/>
          <w:sz w:val="24"/>
        </w:rPr>
        <w:t>具备人性化操作界面设计</w:t>
      </w:r>
      <w:r>
        <w:rPr>
          <w:rFonts w:ascii="宋体" w:hAnsi="宋体" w:eastAsia="宋体" w:cs="宋体"/>
          <w:kern w:val="0"/>
          <w:sz w:val="24"/>
        </w:rPr>
        <w:t>(</w:t>
      </w:r>
      <w:r>
        <w:rPr>
          <w:rFonts w:hint="eastAsia" w:ascii="宋体" w:hAnsi="宋体" w:eastAsia="宋体" w:cs="宋体"/>
          <w:kern w:val="0"/>
          <w:sz w:val="24"/>
        </w:rPr>
        <w:t>如：</w:t>
      </w:r>
      <w:r>
        <w:rPr>
          <w:rFonts w:ascii="宋体" w:hAnsi="宋体" w:eastAsia="宋体" w:cs="宋体"/>
          <w:kern w:val="0"/>
          <w:sz w:val="24"/>
        </w:rPr>
        <w:t>one touch)</w:t>
      </w:r>
      <w:r>
        <w:rPr>
          <w:rFonts w:hint="eastAsia" w:ascii="宋体" w:hAnsi="宋体" w:eastAsia="宋体" w:cs="宋体"/>
          <w:kern w:val="0"/>
          <w:sz w:val="24"/>
        </w:rPr>
        <w:t>，方便使用者操作。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(7)</w:t>
      </w:r>
      <w:r>
        <w:rPr>
          <w:rFonts w:hint="eastAsia" w:ascii="宋体" w:hAnsi="宋体" w:eastAsia="宋体" w:cs="宋体"/>
          <w:kern w:val="0"/>
          <w:sz w:val="24"/>
        </w:rPr>
        <w:t>杀菌作业不得于书籍封面或内页留下刮痕或任何损害痕迹。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(8)</w:t>
      </w:r>
      <w:r>
        <w:rPr>
          <w:rFonts w:hint="eastAsia" w:ascii="宋体" w:hAnsi="宋体" w:eastAsia="宋体" w:cs="宋体"/>
          <w:kern w:val="0"/>
          <w:sz w:val="24"/>
        </w:rPr>
        <w:t>每次操作须于</w:t>
      </w:r>
      <w:r>
        <w:rPr>
          <w:rFonts w:ascii="宋体" w:hAnsi="宋体" w:eastAsia="宋体" w:cs="宋体"/>
          <w:kern w:val="0"/>
          <w:sz w:val="24"/>
        </w:rPr>
        <w:t>30</w:t>
      </w:r>
      <w:r>
        <w:rPr>
          <w:rFonts w:hint="eastAsia" w:ascii="宋体" w:hAnsi="宋体" w:eastAsia="宋体" w:cs="宋体"/>
          <w:kern w:val="0"/>
          <w:sz w:val="24"/>
        </w:rPr>
        <w:t>秒内完成杀菌作业。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(9)</w:t>
      </w:r>
      <w:r>
        <w:rPr>
          <w:rFonts w:hint="eastAsia" w:ascii="宋体" w:hAnsi="宋体" w:eastAsia="宋体" w:cs="宋体"/>
          <w:kern w:val="0"/>
          <w:sz w:val="24"/>
        </w:rPr>
        <w:t>杀菌时间</w:t>
      </w:r>
      <w:r>
        <w:rPr>
          <w:rFonts w:hint="eastAsia" w:ascii="宋体" w:hAnsi="宋体" w:eastAsia="宋体" w:cs="宋体"/>
          <w:color w:val="000000"/>
          <w:sz w:val="24"/>
        </w:rPr>
        <w:t>采用炫彩四色灯号圈设计，可直观提示杀菌作业的进度</w:t>
      </w:r>
      <w:bookmarkStart w:id="0" w:name="_Hlk28166179"/>
      <w:r>
        <w:rPr>
          <w:rFonts w:hint="eastAsia" w:ascii="宋体" w:hAnsi="宋体" w:eastAsia="宋体" w:cs="宋体"/>
          <w:color w:val="000000"/>
          <w:sz w:val="24"/>
        </w:rPr>
        <w:t>。</w:t>
      </w:r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(10)</w:t>
      </w:r>
      <w:r>
        <w:rPr>
          <w:rFonts w:hint="eastAsia" w:ascii="宋体" w:hAnsi="宋体" w:eastAsia="宋体" w:cs="宋体"/>
          <w:kern w:val="0"/>
          <w:sz w:val="24"/>
        </w:rPr>
        <w:t>设备具有灯管更换提示和滤网更换提示功能。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Arial"/>
          <w:color w:val="333333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t>(11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）内置≥</w:t>
      </w:r>
      <w:r>
        <w:rPr>
          <w:rFonts w:ascii="宋体" w:hAnsi="宋体" w:eastAsia="宋体" w:cs="宋体"/>
          <w:color w:val="000000"/>
          <w:kern w:val="0"/>
          <w:sz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寸高清多媒体显示器，循环播放使用视频，使用更加方便，亦可播放馆方宣传资料。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t>(12)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设备具有整机检修功能，有效消除安全隐患，更好的延长设备的使用寿命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t>(13)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杀菌内仓（操作室）尺寸≥</w:t>
      </w:r>
      <w:r>
        <w:rPr>
          <w:rFonts w:ascii="宋体" w:hAnsi="宋体" w:eastAsia="宋体" w:cs="宋体"/>
          <w:color w:val="000000"/>
          <w:kern w:val="0"/>
          <w:sz w:val="24"/>
        </w:rPr>
        <w:t>530*560*470mm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，可以消毒艺术类尺寸图书，需提供相应证明文件</w:t>
      </w:r>
      <w:bookmarkStart w:id="1" w:name="_Hlk28165937"/>
      <w:r>
        <w:rPr>
          <w:rFonts w:hint="eastAsia" w:ascii="宋体" w:hAnsi="宋体" w:eastAsia="宋体" w:cs="宋体"/>
          <w:color w:val="000000"/>
          <w:sz w:val="24"/>
        </w:rPr>
        <w:t>。</w:t>
      </w:r>
      <w:bookmarkEnd w:id="1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ascii="宋体" w:hAnsi="宋体" w:eastAsia="宋体" w:cs="宋体"/>
          <w:color w:val="000000"/>
          <w:kern w:val="0"/>
          <w:sz w:val="24"/>
        </w:rPr>
        <w:t>(14)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所投产品或系列具有省级产品质量检验研究院出具的杀菌测试报告，需提供测试报告复印件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(15)</w:t>
      </w:r>
      <w:r>
        <w:rPr>
          <w:rFonts w:hint="eastAsia" w:ascii="宋体" w:hAnsi="宋体" w:eastAsia="宋体" w:cs="宋体"/>
          <w:sz w:val="24"/>
          <w:szCs w:val="24"/>
        </w:rPr>
        <w:t>整机质保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年。</w:t>
      </w:r>
    </w:p>
    <w:p>
      <w:pPr>
        <w:spacing w:line="360" w:lineRule="auto"/>
        <w:jc w:val="center"/>
        <w:rPr>
          <w:rFonts w:ascii="宋体" w:hAnsi="宋体" w:eastAsia="宋体" w:cs="Tahoma"/>
          <w:kern w:val="0"/>
          <w:sz w:val="28"/>
          <w:szCs w:val="28"/>
        </w:rPr>
      </w:pPr>
    </w:p>
    <w:sectPr>
      <w:pgSz w:w="11900" w:h="16840"/>
      <w:pgMar w:top="1304" w:right="1726" w:bottom="912" w:left="1701" w:header="0" w:footer="6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8C"/>
    <w:rsid w:val="000268CB"/>
    <w:rsid w:val="00075F84"/>
    <w:rsid w:val="00102772"/>
    <w:rsid w:val="0012338C"/>
    <w:rsid w:val="001E4547"/>
    <w:rsid w:val="002176EB"/>
    <w:rsid w:val="0024504A"/>
    <w:rsid w:val="00280A6C"/>
    <w:rsid w:val="002E5CB7"/>
    <w:rsid w:val="002F724E"/>
    <w:rsid w:val="0031283B"/>
    <w:rsid w:val="00362F5E"/>
    <w:rsid w:val="003A321E"/>
    <w:rsid w:val="0043313F"/>
    <w:rsid w:val="00567F70"/>
    <w:rsid w:val="005A236B"/>
    <w:rsid w:val="005C74FA"/>
    <w:rsid w:val="00660817"/>
    <w:rsid w:val="0071318F"/>
    <w:rsid w:val="007221BF"/>
    <w:rsid w:val="00742583"/>
    <w:rsid w:val="0077082A"/>
    <w:rsid w:val="00840487"/>
    <w:rsid w:val="009820DC"/>
    <w:rsid w:val="009E093E"/>
    <w:rsid w:val="00AD3837"/>
    <w:rsid w:val="00B311E2"/>
    <w:rsid w:val="00BC0C5A"/>
    <w:rsid w:val="00BF44AD"/>
    <w:rsid w:val="00C32E66"/>
    <w:rsid w:val="00C701F0"/>
    <w:rsid w:val="00CA3A42"/>
    <w:rsid w:val="00D501A8"/>
    <w:rsid w:val="00D55E8C"/>
    <w:rsid w:val="00E12D13"/>
    <w:rsid w:val="00E41550"/>
    <w:rsid w:val="00E850BF"/>
    <w:rsid w:val="00EC28CF"/>
    <w:rsid w:val="00FE4931"/>
    <w:rsid w:val="00FE6E92"/>
    <w:rsid w:val="096740EE"/>
    <w:rsid w:val="23EA6DFC"/>
    <w:rsid w:val="2B7B0039"/>
    <w:rsid w:val="3AE710BD"/>
    <w:rsid w:val="476579AD"/>
    <w:rsid w:val="4E4B64E2"/>
    <w:rsid w:val="523875C6"/>
    <w:rsid w:val="5A3D3D82"/>
    <w:rsid w:val="63372BF4"/>
    <w:rsid w:val="66A351E8"/>
    <w:rsid w:val="79955458"/>
    <w:rsid w:val="7DB1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413" w:lineRule="auto"/>
      <w:jc w:val="center"/>
      <w:outlineLvl w:val="1"/>
    </w:pPr>
    <w:rPr>
      <w:rFonts w:ascii="Arial" w:hAnsi="Arial" w:eastAsia="宋体"/>
      <w:b/>
      <w:sz w:val="30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6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2 字符"/>
    <w:basedOn w:val="10"/>
    <w:link w:val="2"/>
    <w:semiHidden/>
    <w:qFormat/>
    <w:uiPriority w:val="0"/>
    <w:rPr>
      <w:rFonts w:ascii="Arial" w:hAnsi="Arial" w:eastAsia="宋体"/>
      <w:b/>
      <w:sz w:val="30"/>
      <w:szCs w:val="36"/>
    </w:rPr>
  </w:style>
  <w:style w:type="character" w:customStyle="1" w:styleId="1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17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1487</Words>
  <Characters>1658</Characters>
  <Lines>12</Lines>
  <Paragraphs>3</Paragraphs>
  <TotalTime>2</TotalTime>
  <ScaleCrop>false</ScaleCrop>
  <LinksUpToDate>false</LinksUpToDate>
  <CharactersWithSpaces>1661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2021-09-26T09:01:00Z</dcterms:created>
  <dc:creator>Administrator</dc:creator>
  <cp:lastModifiedBy>玖儿</cp:lastModifiedBy>
  <cp:lastPrinted>2021-10-10T07:38:00Z</cp:lastPrinted>
  <dcterms:modified xsi:type="dcterms:W3CDTF">2022-04-11T08:26:59Z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6145475B1F6C4C80B11D04D38B70FBEC</vt:lpwstr>
  </property>
</Properties>
</file>